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Pr="002B4658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</w:t>
      </w:r>
      <w:bookmarkStart w:id="0" w:name="_GoBack"/>
      <w:bookmarkEnd w:id="0"/>
      <w:r>
        <w:rPr>
          <w:rFonts w:ascii="Verdana" w:hAnsi="Verdana"/>
          <w:sz w:val="18"/>
        </w:rPr>
        <w:t>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 fax: 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  fax: 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</w:p>
    <w:bookmarkEnd w:id="1"/>
    <w:p w:rsidR="007A4D02" w:rsidRPr="007A4D02" w:rsidRDefault="007A4D02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„ </w:t>
      </w:r>
      <w:r w:rsidRPr="007A4D02">
        <w:rPr>
          <w:rFonts w:ascii="Verdana" w:hAnsi="Verdana"/>
          <w:b/>
          <w:sz w:val="18"/>
          <w:szCs w:val="18"/>
        </w:rPr>
        <w:t xml:space="preserve">Wymiana urządzeń pomiarowych - wodomierzy  zamontowanych </w:t>
      </w:r>
      <w:r w:rsidRPr="007A4D02">
        <w:rPr>
          <w:rFonts w:ascii="Verdana" w:hAnsi="Verdana"/>
          <w:b/>
          <w:iCs w:val="0"/>
          <w:sz w:val="18"/>
          <w:szCs w:val="18"/>
        </w:rPr>
        <w:t>w budynkach mieszkalnych</w:t>
      </w:r>
      <w:r w:rsidRPr="007A4D02">
        <w:rPr>
          <w:rFonts w:ascii="Verdana" w:hAnsi="Verdana"/>
          <w:b/>
          <w:sz w:val="18"/>
          <w:szCs w:val="18"/>
        </w:rPr>
        <w:t xml:space="preserve"> stanowiących własność TBS Wrocław sp. z o.o. , zlokalizowanych we Wrocławiu</w:t>
      </w:r>
      <w:r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CE1F7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CE1F76">
        <w:rPr>
          <w:rFonts w:ascii="Verdana" w:hAnsi="Verdana"/>
          <w:sz w:val="18"/>
          <w:szCs w:val="18"/>
        </w:rPr>
        <w:t>zamówienia</w:t>
      </w:r>
      <w:r w:rsidR="004568EB">
        <w:rPr>
          <w:rFonts w:ascii="Verdana" w:hAnsi="Verdana"/>
          <w:sz w:val="18"/>
          <w:szCs w:val="18"/>
        </w:rPr>
        <w:t>.</w:t>
      </w:r>
      <w:r w:rsidRPr="00CE1F76">
        <w:rPr>
          <w:rFonts w:ascii="Verdana" w:hAnsi="Verdana"/>
          <w:b/>
          <w:sz w:val="18"/>
          <w:szCs w:val="18"/>
        </w:rPr>
        <w:t xml:space="preserve"> </w:t>
      </w:r>
    </w:p>
    <w:p w:rsidR="000203B8" w:rsidRPr="00B83310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usługi w zakresie</w:t>
      </w:r>
      <w:r w:rsidR="007A4D02">
        <w:rPr>
          <w:rFonts w:ascii="Verdana" w:hAnsi="Verdana"/>
          <w:bCs w:val="0"/>
          <w:sz w:val="18"/>
          <w:szCs w:val="18"/>
        </w:rPr>
        <w:t xml:space="preserve"> wymiany urządzeń pomiarowych- wodomierzy wody zimnej i wody cieplej 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>pecyfikacji istotnych warunków zamówienia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  za</w:t>
      </w:r>
      <w:r w:rsidR="000203B8">
        <w:rPr>
          <w:rFonts w:ascii="Verdana" w:hAnsi="Verdana"/>
          <w:b/>
          <w:bCs w:val="0"/>
          <w:sz w:val="18"/>
          <w:szCs w:val="18"/>
        </w:rPr>
        <w:t xml:space="preserve"> 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cenę brutto ( z podatkiem VAT)                                                    </w:t>
      </w:r>
      <w:r w:rsidR="007A4D02">
        <w:rPr>
          <w:rFonts w:ascii="Verdana" w:hAnsi="Verdana"/>
          <w:b/>
          <w:sz w:val="18"/>
          <w:szCs w:val="18"/>
        </w:rPr>
        <w:t>w wysokości …………….</w:t>
      </w:r>
      <w:r w:rsidR="00553C32" w:rsidRPr="007A4D02">
        <w:rPr>
          <w:b/>
          <w:bCs w:val="0"/>
          <w:szCs w:val="20"/>
        </w:rPr>
        <w:t xml:space="preserve"> ………………………………</w:t>
      </w:r>
      <w:r w:rsidR="00553C32">
        <w:rPr>
          <w:b/>
          <w:bCs w:val="0"/>
          <w:szCs w:val="20"/>
        </w:rPr>
        <w:t xml:space="preserve">  zł </w:t>
      </w:r>
      <w:r w:rsidR="007A4D02">
        <w:rPr>
          <w:b/>
          <w:bCs w:val="0"/>
          <w:szCs w:val="20"/>
        </w:rPr>
        <w:t xml:space="preserve">                                                                        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 w:rsidR="007A4D02"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……………………………………………………………………………………………………………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B83310" w:rsidRDefault="00B83310" w:rsidP="00B83310">
      <w:pPr>
        <w:tabs>
          <w:tab w:val="left" w:pos="0"/>
        </w:tabs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7A4D02">
        <w:rPr>
          <w:rFonts w:ascii="Verdana" w:hAnsi="Verdana"/>
          <w:bCs w:val="0"/>
          <w:sz w:val="18"/>
          <w:szCs w:val="18"/>
        </w:rPr>
        <w:t>ustaloną</w:t>
      </w:r>
      <w:r w:rsidR="00CE1F76" w:rsidRPr="00B83310">
        <w:rPr>
          <w:rFonts w:ascii="Verdana" w:hAnsi="Verdana"/>
          <w:bCs w:val="0"/>
          <w:sz w:val="18"/>
          <w:szCs w:val="18"/>
        </w:rPr>
        <w:t xml:space="preserve"> na podstawi</w:t>
      </w:r>
      <w:r>
        <w:rPr>
          <w:rFonts w:ascii="Verdana" w:hAnsi="Verdana"/>
          <w:bCs w:val="0"/>
          <w:sz w:val="18"/>
          <w:szCs w:val="18"/>
        </w:rPr>
        <w:t>e obliczeń w Formularzu cenowym, stanowiącym integralną część oferty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883B79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............................................................</w:t>
      </w:r>
    </w:p>
    <w:p w:rsidR="00883B79" w:rsidRPr="007A4954" w:rsidRDefault="00883B79" w:rsidP="00883B79">
      <w:pPr>
        <w:ind w:left="3540" w:firstLine="70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 </w:t>
      </w:r>
      <w:r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podpis) i pieczęć upoważnionego przedstawiciela Wykonawcy</w:t>
      </w: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 w:rsidRPr="00E75205">
              <w:rPr>
                <w:sz w:val="18"/>
              </w:rPr>
              <w:t>Lp.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>
              <w:rPr>
                <w:sz w:val="18"/>
              </w:rPr>
              <w:t>Wartość bez kwoty podatku</w:t>
            </w: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9869F2" w:rsidRPr="008B3187" w:rsidRDefault="009869F2" w:rsidP="009869F2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B83310" w:rsidRDefault="00B83310" w:rsidP="00B83310">
      <w:pPr>
        <w:pStyle w:val="NormalnyWeb"/>
        <w:spacing w:line="360" w:lineRule="auto"/>
        <w:jc w:val="both"/>
        <w:rPr>
          <w:rFonts w:ascii="Verdana" w:hAnsi="Verdana"/>
          <w:bCs/>
          <w:sz w:val="18"/>
          <w:szCs w:val="18"/>
        </w:rPr>
      </w:pP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5E5D7A" w:rsidRPr="00085F7C" w:rsidRDefault="00B83310" w:rsidP="000D21FD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</w:t>
      </w:r>
      <w:r w:rsidR="00CE1F76">
        <w:rPr>
          <w:rFonts w:ascii="Verdana" w:hAnsi="Verdana"/>
          <w:b w:val="0"/>
          <w:sz w:val="18"/>
          <w:szCs w:val="18"/>
        </w:rPr>
        <w:t xml:space="preserve">. 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5E5D7A" w:rsidRDefault="000D21FD" w:rsidP="00705086">
      <w:pPr>
        <w:spacing w:line="360" w:lineRule="auto"/>
        <w:rPr>
          <w:rFonts w:ascii="Verdana" w:hAnsi="Verdana"/>
          <w:sz w:val="18"/>
        </w:rPr>
      </w:pPr>
      <w:r>
        <w:rPr>
          <w:rFonts w:ascii="Arial Narrow" w:hAnsi="Arial Narrow"/>
          <w:sz w:val="18"/>
        </w:rPr>
        <w:t xml:space="preserve">9.   </w:t>
      </w:r>
      <w:r w:rsidR="00705086" w:rsidRPr="00705086">
        <w:rPr>
          <w:rFonts w:ascii="Verdana" w:hAnsi="Verdana"/>
          <w:sz w:val="18"/>
        </w:rPr>
        <w:t xml:space="preserve">Wszelką korespondencję </w:t>
      </w:r>
      <w:r w:rsidR="00705086">
        <w:rPr>
          <w:rFonts w:ascii="Verdana" w:hAnsi="Verdana"/>
          <w:sz w:val="18"/>
        </w:rPr>
        <w:t>w sprawie postepowania n</w:t>
      </w:r>
      <w:r w:rsidR="00804893">
        <w:rPr>
          <w:rFonts w:ascii="Verdana" w:hAnsi="Verdana"/>
          <w:sz w:val="18"/>
        </w:rPr>
        <w:t>ależy kierować na</w:t>
      </w:r>
      <w:r w:rsidR="00705086">
        <w:rPr>
          <w:rFonts w:ascii="Verdana" w:hAnsi="Verdana"/>
          <w:sz w:val="18"/>
        </w:rPr>
        <w:t>:</w:t>
      </w:r>
    </w:p>
    <w:p w:rsidR="00804893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804893"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 w:rsidR="00804893">
        <w:rPr>
          <w:rFonts w:ascii="Calibri Light" w:hAnsi="Calibri Light"/>
          <w:sz w:val="12"/>
          <w:szCs w:val="12"/>
        </w:rPr>
        <w:t xml:space="preserve">........ </w:t>
      </w:r>
    </w:p>
    <w:p w:rsidR="00804893" w:rsidRPr="00804893" w:rsidRDefault="00804893" w:rsidP="000D21FD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705086" w:rsidRPr="00C97D6E" w:rsidRDefault="00705086" w:rsidP="0070508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5E5D7A" w:rsidRDefault="005E5D7A">
      <w:pPr>
        <w:ind w:firstLine="340"/>
        <w:rPr>
          <w:rFonts w:ascii="Arial Narrow" w:hAnsi="Arial Narrow"/>
          <w:sz w:val="18"/>
        </w:rPr>
      </w:pP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  <w:r>
        <w:tab/>
      </w:r>
      <w:r>
        <w:tab/>
      </w:r>
      <w:r>
        <w:tab/>
      </w:r>
      <w:r>
        <w:tab/>
      </w:r>
      <w:r>
        <w:tab/>
      </w:r>
    </w:p>
    <w:p w:rsidR="00085F7C" w:rsidRDefault="00085F7C">
      <w:pPr>
        <w:ind w:firstLine="340"/>
      </w:pPr>
    </w:p>
    <w:p w:rsidR="008A2872" w:rsidRDefault="00085F7C" w:rsidP="008A2872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</w:t>
      </w:r>
      <w:r w:rsidR="008A2872">
        <w:rPr>
          <w:rFonts w:ascii="Calibri Light" w:hAnsi="Calibri Light"/>
          <w:sz w:val="12"/>
          <w:szCs w:val="12"/>
        </w:rPr>
        <w:t>..............................</w:t>
      </w:r>
    </w:p>
    <w:p w:rsidR="00085F7C" w:rsidRPr="008A2872" w:rsidRDefault="008B3187" w:rsidP="008A2872">
      <w:pPr>
        <w:ind w:left="4248"/>
        <w:rPr>
          <w:rFonts w:ascii="Calibri Light" w:hAnsi="Calibri Light"/>
          <w:sz w:val="12"/>
          <w:szCs w:val="12"/>
        </w:rPr>
      </w:pPr>
      <w:r>
        <w:rPr>
          <w:rFonts w:ascii="Calibri Light" w:hAnsi="Calibri Light"/>
          <w:sz w:val="12"/>
          <w:szCs w:val="12"/>
        </w:rPr>
        <w:t xml:space="preserve"> </w:t>
      </w:r>
      <w:r w:rsidR="00085F7C" w:rsidRPr="00085F7C">
        <w:rPr>
          <w:rFonts w:ascii="Verdana" w:hAnsi="Verdana"/>
          <w:i/>
          <w:sz w:val="14"/>
          <w:szCs w:val="14"/>
        </w:rPr>
        <w:t>(</w:t>
      </w:r>
      <w:r>
        <w:rPr>
          <w:rFonts w:ascii="Verdana" w:hAnsi="Verdana"/>
          <w:i/>
          <w:sz w:val="14"/>
          <w:szCs w:val="14"/>
        </w:rPr>
        <w:t>podpis</w:t>
      </w:r>
      <w:r w:rsidR="008A2872">
        <w:rPr>
          <w:rFonts w:ascii="Verdana" w:hAnsi="Verdana"/>
          <w:i/>
          <w:sz w:val="14"/>
          <w:szCs w:val="14"/>
        </w:rPr>
        <w:t xml:space="preserve"> i pieczę</w:t>
      </w:r>
      <w:r w:rsidR="0064059F">
        <w:rPr>
          <w:rFonts w:ascii="Verdana" w:hAnsi="Verdana"/>
          <w:i/>
          <w:sz w:val="14"/>
          <w:szCs w:val="14"/>
        </w:rPr>
        <w:t>ć</w:t>
      </w:r>
      <w:r w:rsidR="00BE54F4">
        <w:rPr>
          <w:rFonts w:ascii="Verdana" w:hAnsi="Verdana"/>
          <w:i/>
          <w:sz w:val="14"/>
          <w:szCs w:val="14"/>
        </w:rPr>
        <w:t xml:space="preserve"> Wykonawcy lub</w:t>
      </w:r>
      <w:r w:rsidR="008A2872">
        <w:rPr>
          <w:rFonts w:ascii="Verdana" w:hAnsi="Verdana"/>
          <w:i/>
          <w:sz w:val="14"/>
          <w:szCs w:val="14"/>
        </w:rPr>
        <w:t xml:space="preserve"> upoważn</w:t>
      </w:r>
      <w:r w:rsidR="00BE54F4">
        <w:rPr>
          <w:rFonts w:ascii="Verdana" w:hAnsi="Verdana"/>
          <w:i/>
          <w:sz w:val="14"/>
          <w:szCs w:val="14"/>
        </w:rPr>
        <w:t xml:space="preserve">ionego przedstawiciela)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2BB" w:rsidRDefault="001D42BB">
      <w:r>
        <w:separator/>
      </w:r>
    </w:p>
  </w:endnote>
  <w:endnote w:type="continuationSeparator" w:id="0">
    <w:p w:rsidR="001D42BB" w:rsidRDefault="001D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8861D4" w:rsidRPr="008861D4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2BB" w:rsidRDefault="001D42BB">
      <w:r>
        <w:separator/>
      </w:r>
    </w:p>
  </w:footnote>
  <w:footnote w:type="continuationSeparator" w:id="0">
    <w:p w:rsidR="001D42BB" w:rsidRDefault="001D4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4406D4" w:rsidP="00705086">
    <w:pPr>
      <w:pStyle w:val="Nagwek"/>
      <w:jc w:val="right"/>
      <w:rPr>
        <w:sz w:val="16"/>
      </w:rPr>
    </w:pPr>
    <w:r>
      <w:rPr>
        <w:sz w:val="16"/>
      </w:rPr>
      <w:t xml:space="preserve">Załącznik nr </w:t>
    </w:r>
    <w:r w:rsidR="0008522C">
      <w:rPr>
        <w:sz w:val="16"/>
      </w:rPr>
      <w:t>3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7E4A"/>
    <w:rsid w:val="000719E1"/>
    <w:rsid w:val="0008522C"/>
    <w:rsid w:val="00085F7C"/>
    <w:rsid w:val="000B4206"/>
    <w:rsid w:val="000C0644"/>
    <w:rsid w:val="000D21FD"/>
    <w:rsid w:val="000D70B1"/>
    <w:rsid w:val="00104BDE"/>
    <w:rsid w:val="00135125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401A12"/>
    <w:rsid w:val="0042772B"/>
    <w:rsid w:val="004406D4"/>
    <w:rsid w:val="004568EB"/>
    <w:rsid w:val="00457219"/>
    <w:rsid w:val="004637F0"/>
    <w:rsid w:val="004C5889"/>
    <w:rsid w:val="004D3962"/>
    <w:rsid w:val="004D6C9C"/>
    <w:rsid w:val="004E003B"/>
    <w:rsid w:val="004E3144"/>
    <w:rsid w:val="004F3C50"/>
    <w:rsid w:val="00553C32"/>
    <w:rsid w:val="0056462D"/>
    <w:rsid w:val="005A182C"/>
    <w:rsid w:val="005A52EF"/>
    <w:rsid w:val="005E5D7A"/>
    <w:rsid w:val="005F146D"/>
    <w:rsid w:val="00623613"/>
    <w:rsid w:val="00635BB2"/>
    <w:rsid w:val="0064059F"/>
    <w:rsid w:val="00676EB7"/>
    <w:rsid w:val="0069306A"/>
    <w:rsid w:val="006B058D"/>
    <w:rsid w:val="00705086"/>
    <w:rsid w:val="0075583E"/>
    <w:rsid w:val="007871A6"/>
    <w:rsid w:val="00794EBE"/>
    <w:rsid w:val="007A4D02"/>
    <w:rsid w:val="007C0A0E"/>
    <w:rsid w:val="00804893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56ADA"/>
    <w:rsid w:val="0096554F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50E7C"/>
    <w:rsid w:val="00F55E59"/>
    <w:rsid w:val="00F745B0"/>
    <w:rsid w:val="00F83D81"/>
    <w:rsid w:val="00FA5E95"/>
    <w:rsid w:val="00FA6614"/>
    <w:rsid w:val="00FD1180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2</cp:revision>
  <cp:lastPrinted>2015-07-29T11:20:00Z</cp:lastPrinted>
  <dcterms:created xsi:type="dcterms:W3CDTF">2018-10-22T12:50:00Z</dcterms:created>
  <dcterms:modified xsi:type="dcterms:W3CDTF">2018-10-22T12:50:00Z</dcterms:modified>
</cp:coreProperties>
</file>